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329ED" w14:textId="77777777" w:rsidR="00B51F78" w:rsidRDefault="00B51F78" w:rsidP="00B51F78">
      <w:pPr>
        <w:ind w:firstLine="709"/>
        <w:rPr>
          <w:szCs w:val="28"/>
        </w:rPr>
      </w:pPr>
    </w:p>
    <w:p w14:paraId="3891102B" w14:textId="3CFDE2A8" w:rsidR="00B51F78" w:rsidRPr="00A84B08" w:rsidRDefault="00B51F78" w:rsidP="00B51F78">
      <w:pPr>
        <w:rPr>
          <w:b/>
        </w:rPr>
      </w:pPr>
      <w:r w:rsidRPr="00A84B08">
        <w:rPr>
          <w:b/>
        </w:rPr>
        <w:t xml:space="preserve">Контрольная точка </w:t>
      </w:r>
      <w:r>
        <w:rPr>
          <w:b/>
        </w:rPr>
        <w:t>№3</w:t>
      </w:r>
      <w:r w:rsidRPr="00A84B08">
        <w:rPr>
          <w:b/>
        </w:rPr>
        <w:t xml:space="preserve"> по дисциплине </w:t>
      </w:r>
      <w:r w:rsidR="00B11881">
        <w:rPr>
          <w:b/>
        </w:rPr>
        <w:t>Статистика</w:t>
      </w:r>
    </w:p>
    <w:p w14:paraId="30260D86" w14:textId="77777777" w:rsidR="00B51F78" w:rsidRPr="00A84B08" w:rsidRDefault="00B51F78" w:rsidP="00B51F78">
      <w:pPr>
        <w:rPr>
          <w:b/>
        </w:rPr>
      </w:pPr>
      <w:r w:rsidRPr="00A84B08">
        <w:rPr>
          <w:b/>
        </w:rPr>
        <w:t xml:space="preserve">Студента </w:t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</w:rPr>
        <w:t xml:space="preserve">курса </w:t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</w:rPr>
        <w:t>группы</w:t>
      </w:r>
    </w:p>
    <w:p w14:paraId="3EE1A798" w14:textId="77777777" w:rsidR="00B51F78" w:rsidRPr="00A84B08" w:rsidRDefault="00B51F78" w:rsidP="00B51F78">
      <w:pPr>
        <w:rPr>
          <w:b/>
        </w:rPr>
      </w:pPr>
    </w:p>
    <w:p w14:paraId="71E74ADB" w14:textId="77777777" w:rsidR="00B51F78" w:rsidRPr="00A84B08" w:rsidRDefault="00B51F78" w:rsidP="00B51F78">
      <w:pPr>
        <w:rPr>
          <w:b/>
          <w:u w:val="single"/>
        </w:rPr>
      </w:pP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</w:p>
    <w:p w14:paraId="512FAF31" w14:textId="77777777" w:rsidR="00B51F78" w:rsidRPr="00A84B08" w:rsidRDefault="00B51F78" w:rsidP="00B51F78">
      <w:pPr>
        <w:rPr>
          <w:sz w:val="20"/>
        </w:rPr>
      </w:pPr>
      <w:r w:rsidRPr="00A84B08">
        <w:rPr>
          <w:sz w:val="20"/>
        </w:rPr>
        <w:t>Фамилия Имя Отчество</w:t>
      </w:r>
    </w:p>
    <w:p w14:paraId="2D60B98D" w14:textId="738407EB" w:rsidR="00B51F78" w:rsidRPr="00A84B08" w:rsidRDefault="00B51F78" w:rsidP="00B51F78">
      <w:pPr>
        <w:rPr>
          <w:b/>
        </w:rPr>
      </w:pPr>
      <w:r w:rsidRPr="00A84B08">
        <w:rPr>
          <w:b/>
        </w:rPr>
        <w:t>Н</w:t>
      </w:r>
      <w:r>
        <w:rPr>
          <w:b/>
        </w:rPr>
        <w:t xml:space="preserve">аправление подготовки: </w:t>
      </w:r>
    </w:p>
    <w:p w14:paraId="72BB2C63" w14:textId="77777777" w:rsidR="00B51F78" w:rsidRDefault="00B51F78" w:rsidP="00B51F78">
      <w:pPr>
        <w:rPr>
          <w:i/>
          <w:sz w:val="24"/>
          <w:szCs w:val="24"/>
        </w:rPr>
      </w:pPr>
    </w:p>
    <w:p w14:paraId="11A2CDD3" w14:textId="77777777" w:rsidR="00B51F78" w:rsidRPr="00B51F78" w:rsidRDefault="00B51F78" w:rsidP="00B51F78">
      <w:pPr>
        <w:rPr>
          <w:i/>
          <w:sz w:val="24"/>
          <w:szCs w:val="24"/>
        </w:rPr>
      </w:pPr>
      <w:r>
        <w:rPr>
          <w:i/>
          <w:sz w:val="24"/>
          <w:szCs w:val="24"/>
        </w:rPr>
        <w:t>12</w:t>
      </w:r>
    </w:p>
    <w:p w14:paraId="2DBED4DF" w14:textId="77777777" w:rsidR="00B51F78" w:rsidRDefault="00B51F78" w:rsidP="00B51F78">
      <w:pPr>
        <w:spacing w:line="360" w:lineRule="auto"/>
        <w:ind w:firstLine="709"/>
        <w:contextualSpacing/>
        <w:jc w:val="both"/>
        <w:rPr>
          <w:szCs w:val="28"/>
        </w:rPr>
      </w:pPr>
    </w:p>
    <w:p w14:paraId="0CF931DA" w14:textId="77777777" w:rsidR="00B51F78" w:rsidRDefault="00B51F78" w:rsidP="00B51F78">
      <w:pPr>
        <w:spacing w:line="360" w:lineRule="auto"/>
        <w:ind w:firstLine="709"/>
        <w:contextualSpacing/>
        <w:jc w:val="both"/>
        <w:rPr>
          <w:szCs w:val="28"/>
        </w:rPr>
      </w:pPr>
      <w:r w:rsidRPr="00B51F78">
        <w:rPr>
          <w:szCs w:val="28"/>
        </w:rPr>
        <w:t>Для характеристики</w:t>
      </w:r>
      <w:r>
        <w:rPr>
          <w:szCs w:val="28"/>
        </w:rPr>
        <w:t xml:space="preserve"> зависимой результативной переменной </w:t>
      </w:r>
      <w:r w:rsidRPr="00B51F78">
        <w:rPr>
          <w:i/>
          <w:szCs w:val="28"/>
          <w:lang w:val="en-US"/>
        </w:rPr>
        <w:t>Y</w:t>
      </w:r>
      <w:r w:rsidRPr="00B51F78">
        <w:rPr>
          <w:szCs w:val="28"/>
        </w:rPr>
        <w:t xml:space="preserve"> </w:t>
      </w:r>
      <w:r>
        <w:rPr>
          <w:szCs w:val="28"/>
        </w:rPr>
        <w:t xml:space="preserve">от независимой факторной переменной </w:t>
      </w:r>
      <w:r w:rsidRPr="00B51F78">
        <w:rPr>
          <w:i/>
          <w:szCs w:val="28"/>
          <w:lang w:val="en-US"/>
        </w:rPr>
        <w:t>X</w:t>
      </w:r>
      <w:r w:rsidRPr="00B51F78">
        <w:rPr>
          <w:i/>
          <w:szCs w:val="28"/>
        </w:rPr>
        <w:t xml:space="preserve"> </w:t>
      </w:r>
      <w:r>
        <w:rPr>
          <w:szCs w:val="28"/>
        </w:rPr>
        <w:t xml:space="preserve">постройте уравнение парной линейной регрессии вида: </w:t>
      </w:r>
      <w:r w:rsidRPr="00B51F78">
        <w:rPr>
          <w:i/>
          <w:szCs w:val="28"/>
          <w:lang w:val="en-US"/>
        </w:rPr>
        <w:t>Y</w:t>
      </w:r>
      <w:r w:rsidRPr="00B51F78">
        <w:rPr>
          <w:szCs w:val="28"/>
        </w:rPr>
        <w:t xml:space="preserve"> = </w:t>
      </w:r>
      <w:r w:rsidRPr="00B51F78">
        <w:rPr>
          <w:i/>
          <w:szCs w:val="28"/>
          <w:lang w:val="en-US"/>
        </w:rPr>
        <w:t>a</w:t>
      </w:r>
      <w:r w:rsidRPr="00B51F78">
        <w:rPr>
          <w:szCs w:val="28"/>
        </w:rPr>
        <w:t xml:space="preserve"> + </w:t>
      </w:r>
      <w:proofErr w:type="spellStart"/>
      <w:r w:rsidRPr="00B51F78">
        <w:rPr>
          <w:i/>
          <w:szCs w:val="28"/>
          <w:lang w:val="en-US"/>
        </w:rPr>
        <w:t>bX</w:t>
      </w:r>
      <w:proofErr w:type="spellEnd"/>
      <w:r w:rsidRPr="00B51F78">
        <w:rPr>
          <w:szCs w:val="28"/>
        </w:rPr>
        <w:t xml:space="preserve">. </w:t>
      </w:r>
      <w:r>
        <w:rPr>
          <w:szCs w:val="28"/>
        </w:rPr>
        <w:t>Для полученной модели определите теоретические коэффициенты корреляции и детерминации. Сделайте выводы относительно статистической корректности полученного теоретического уравнения регрессии, а также охарактеризуйте экономический смысл параметров уравнения.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B51F78" w:rsidRPr="00697E49" w14:paraId="672A899C" w14:textId="77777777" w:rsidTr="00B11881">
        <w:tc>
          <w:tcPr>
            <w:tcW w:w="870" w:type="dxa"/>
          </w:tcPr>
          <w:p w14:paraId="4EFA2C92" w14:textId="77777777" w:rsidR="00B51F78" w:rsidRPr="00B51F78" w:rsidRDefault="00B51F78" w:rsidP="00B11881">
            <w:pPr>
              <w:rPr>
                <w:i/>
                <w:szCs w:val="28"/>
                <w:lang w:val="en-US"/>
              </w:rPr>
            </w:pPr>
            <w:r w:rsidRPr="00B51F78">
              <w:rPr>
                <w:i/>
                <w:szCs w:val="28"/>
                <w:lang w:val="en-US"/>
              </w:rPr>
              <w:t>X</w:t>
            </w:r>
          </w:p>
        </w:tc>
        <w:tc>
          <w:tcPr>
            <w:tcW w:w="870" w:type="dxa"/>
          </w:tcPr>
          <w:p w14:paraId="6E8CB59A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18</w:t>
            </w:r>
          </w:p>
        </w:tc>
        <w:tc>
          <w:tcPr>
            <w:tcW w:w="870" w:type="dxa"/>
          </w:tcPr>
          <w:p w14:paraId="271FC99C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27</w:t>
            </w:r>
          </w:p>
        </w:tc>
        <w:tc>
          <w:tcPr>
            <w:tcW w:w="870" w:type="dxa"/>
          </w:tcPr>
          <w:p w14:paraId="09863879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16</w:t>
            </w:r>
          </w:p>
        </w:tc>
        <w:tc>
          <w:tcPr>
            <w:tcW w:w="870" w:type="dxa"/>
          </w:tcPr>
          <w:p w14:paraId="7D31226A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13</w:t>
            </w:r>
          </w:p>
        </w:tc>
        <w:tc>
          <w:tcPr>
            <w:tcW w:w="870" w:type="dxa"/>
          </w:tcPr>
          <w:p w14:paraId="61024001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31</w:t>
            </w:r>
          </w:p>
        </w:tc>
        <w:tc>
          <w:tcPr>
            <w:tcW w:w="870" w:type="dxa"/>
          </w:tcPr>
          <w:p w14:paraId="2E5E5E2D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25</w:t>
            </w:r>
          </w:p>
        </w:tc>
        <w:tc>
          <w:tcPr>
            <w:tcW w:w="870" w:type="dxa"/>
          </w:tcPr>
          <w:p w14:paraId="754FA8D4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38</w:t>
            </w:r>
          </w:p>
        </w:tc>
        <w:tc>
          <w:tcPr>
            <w:tcW w:w="870" w:type="dxa"/>
          </w:tcPr>
          <w:p w14:paraId="0C0CCDF9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16</w:t>
            </w:r>
          </w:p>
        </w:tc>
        <w:tc>
          <w:tcPr>
            <w:tcW w:w="870" w:type="dxa"/>
          </w:tcPr>
          <w:p w14:paraId="62466DCC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28</w:t>
            </w:r>
          </w:p>
        </w:tc>
        <w:tc>
          <w:tcPr>
            <w:tcW w:w="871" w:type="dxa"/>
          </w:tcPr>
          <w:p w14:paraId="42EF089F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30</w:t>
            </w:r>
          </w:p>
        </w:tc>
      </w:tr>
      <w:tr w:rsidR="00B51F78" w:rsidRPr="00697E49" w14:paraId="337FDF6E" w14:textId="77777777" w:rsidTr="00B11881">
        <w:tc>
          <w:tcPr>
            <w:tcW w:w="870" w:type="dxa"/>
          </w:tcPr>
          <w:p w14:paraId="65EE1B4F" w14:textId="77777777" w:rsidR="00B51F78" w:rsidRPr="00697E49" w:rsidRDefault="00B51F78" w:rsidP="00B11881">
            <w:pPr>
              <w:rPr>
                <w:i/>
                <w:szCs w:val="28"/>
                <w:lang w:val="en-US"/>
              </w:rPr>
            </w:pPr>
            <w:r w:rsidRPr="00697E49">
              <w:rPr>
                <w:i/>
                <w:szCs w:val="28"/>
                <w:lang w:val="en-US"/>
              </w:rPr>
              <w:t>Y</w:t>
            </w:r>
          </w:p>
        </w:tc>
        <w:tc>
          <w:tcPr>
            <w:tcW w:w="870" w:type="dxa"/>
          </w:tcPr>
          <w:p w14:paraId="7A9A8647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35</w:t>
            </w:r>
          </w:p>
        </w:tc>
        <w:tc>
          <w:tcPr>
            <w:tcW w:w="870" w:type="dxa"/>
          </w:tcPr>
          <w:p w14:paraId="151E572B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32</w:t>
            </w:r>
          </w:p>
        </w:tc>
        <w:tc>
          <w:tcPr>
            <w:tcW w:w="870" w:type="dxa"/>
          </w:tcPr>
          <w:p w14:paraId="4802CC63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27</w:t>
            </w:r>
          </w:p>
        </w:tc>
        <w:tc>
          <w:tcPr>
            <w:tcW w:w="870" w:type="dxa"/>
          </w:tcPr>
          <w:p w14:paraId="2E67BB8C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26</w:t>
            </w:r>
          </w:p>
        </w:tc>
        <w:tc>
          <w:tcPr>
            <w:tcW w:w="870" w:type="dxa"/>
          </w:tcPr>
          <w:p w14:paraId="5C92AB92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44</w:t>
            </w:r>
          </w:p>
        </w:tc>
        <w:tc>
          <w:tcPr>
            <w:tcW w:w="870" w:type="dxa"/>
          </w:tcPr>
          <w:p w14:paraId="01CCE559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21</w:t>
            </w:r>
          </w:p>
        </w:tc>
        <w:tc>
          <w:tcPr>
            <w:tcW w:w="870" w:type="dxa"/>
          </w:tcPr>
          <w:p w14:paraId="2C872AA0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23</w:t>
            </w:r>
          </w:p>
        </w:tc>
        <w:tc>
          <w:tcPr>
            <w:tcW w:w="870" w:type="dxa"/>
          </w:tcPr>
          <w:p w14:paraId="587B04CE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14</w:t>
            </w:r>
          </w:p>
        </w:tc>
        <w:tc>
          <w:tcPr>
            <w:tcW w:w="870" w:type="dxa"/>
          </w:tcPr>
          <w:p w14:paraId="02744B06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20</w:t>
            </w:r>
          </w:p>
        </w:tc>
        <w:tc>
          <w:tcPr>
            <w:tcW w:w="871" w:type="dxa"/>
          </w:tcPr>
          <w:p w14:paraId="426EE625" w14:textId="77777777" w:rsidR="00B51F78" w:rsidRPr="00B51F78" w:rsidRDefault="00B51F78" w:rsidP="00B51F78">
            <w:pPr>
              <w:rPr>
                <w:szCs w:val="28"/>
                <w:lang w:val="en-US"/>
              </w:rPr>
            </w:pPr>
            <w:r w:rsidRPr="00B51F78">
              <w:rPr>
                <w:szCs w:val="28"/>
                <w:lang w:val="en-US"/>
              </w:rPr>
              <w:t>32</w:t>
            </w:r>
          </w:p>
        </w:tc>
      </w:tr>
    </w:tbl>
    <w:p w14:paraId="4BAB3C1A" w14:textId="77777777" w:rsidR="00B51F78" w:rsidRDefault="00B51F78" w:rsidP="00B51F78">
      <w:pPr>
        <w:spacing w:line="360" w:lineRule="auto"/>
        <w:ind w:firstLine="709"/>
        <w:contextualSpacing/>
        <w:jc w:val="both"/>
        <w:rPr>
          <w:szCs w:val="28"/>
        </w:rPr>
      </w:pPr>
    </w:p>
    <w:p w14:paraId="032D93AE" w14:textId="72ED0CB6" w:rsidR="00B51F78" w:rsidRDefault="00B51F78">
      <w:pPr>
        <w:spacing w:after="160" w:line="259" w:lineRule="auto"/>
        <w:jc w:val="left"/>
        <w:rPr>
          <w:szCs w:val="28"/>
        </w:rPr>
      </w:pPr>
    </w:p>
    <w:sectPr w:rsidR="00B51F78" w:rsidSect="00743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F78"/>
    <w:rsid w:val="00292C5C"/>
    <w:rsid w:val="00381FED"/>
    <w:rsid w:val="00743301"/>
    <w:rsid w:val="00963027"/>
    <w:rsid w:val="00B11881"/>
    <w:rsid w:val="00B51F78"/>
    <w:rsid w:val="00C22483"/>
    <w:rsid w:val="00C95CA9"/>
    <w:rsid w:val="00F2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9CFEF"/>
  <w15:docId w15:val="{162A24CD-C77D-4C4C-A74C-88B7D3F4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F78"/>
    <w:pPr>
      <w:spacing w:after="0" w:line="240" w:lineRule="auto"/>
      <w:jc w:val="center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1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a"/>
    <w:uiPriority w:val="99"/>
    <w:rsid w:val="00B51F78"/>
    <w:pPr>
      <w:widowControl w:val="0"/>
      <w:autoSpaceDE w:val="0"/>
      <w:autoSpaceDN w:val="0"/>
      <w:adjustRightInd w:val="0"/>
      <w:jc w:val="left"/>
    </w:pPr>
    <w:rPr>
      <w:rFonts w:eastAsiaTheme="minorEastAsia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B51F78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B51F78"/>
    <w:pPr>
      <w:widowControl w:val="0"/>
      <w:autoSpaceDE w:val="0"/>
      <w:autoSpaceDN w:val="0"/>
      <w:adjustRightInd w:val="0"/>
      <w:jc w:val="left"/>
    </w:pPr>
    <w:rPr>
      <w:rFonts w:eastAsiaTheme="minorEastAsia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B51F78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Скрипниченко</dc:creator>
  <cp:keywords/>
  <dc:description/>
  <cp:lastModifiedBy>Юрий</cp:lastModifiedBy>
  <cp:revision>6</cp:revision>
  <cp:lastPrinted>2015-06-09T06:21:00Z</cp:lastPrinted>
  <dcterms:created xsi:type="dcterms:W3CDTF">2015-06-01T03:25:00Z</dcterms:created>
  <dcterms:modified xsi:type="dcterms:W3CDTF">2022-01-12T10:43:00Z</dcterms:modified>
</cp:coreProperties>
</file>